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Kelsey David Joel Jones MBBS, BA, MRCPCH, PGDipPID,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D5EFB" w:rsidRDefault="0036348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lsey David Joel Jones.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Great Ormond Street Hospital for Children NHS Foundation Trust</w:t>
            </w:r>
          </w:p>
          <w:p w:rsidR="002C7E24" w:rsidRDefault="002C7E24" w:rsidP="0097780E">
            <w:pPr>
              <w:pStyle w:val="11TableHeader"/>
              <w:rPr>
                <w:b w:val="0"/>
                <w:color w:val="000000"/>
                <w:sz w:val="18"/>
              </w:rPr>
            </w:pPr>
            <w:r>
              <w:rPr>
                <w:b w:val="0"/>
                <w:color w:val="000000"/>
                <w:sz w:val="18"/>
              </w:rPr>
              <w:t>Great Ormond Street</w:t>
            </w:r>
          </w:p>
          <w:p w:rsidR="002C7E24" w:rsidRDefault="002C7E24" w:rsidP="0097780E">
            <w:pPr>
              <w:pStyle w:val="11TableHeader"/>
              <w:rPr>
                <w:b w:val="0"/>
                <w:color w:val="000000"/>
                <w:sz w:val="18"/>
              </w:rPr>
            </w:pPr>
            <w:r>
              <w:rPr>
                <w:b w:val="0"/>
                <w:color w:val="000000"/>
                <w:sz w:val="18"/>
              </w:rPr>
              <w:t>London, United Kingdom, WC1N 3JH</w:t>
            </w:r>
          </w:p>
          <w:p w:rsidR="002C7E24" w:rsidRDefault="002C7E24" w:rsidP="0097780E">
            <w:pPr>
              <w:pStyle w:val="11TableHeader"/>
              <w:rPr>
                <w:b w:val="0"/>
                <w:color w:val="000000"/>
                <w:sz w:val="18"/>
              </w:rPr>
            </w:pPr>
            <w:r>
              <w:rPr>
                <w:b w:val="0"/>
                <w:color w:val="000000"/>
                <w:sz w:val="18"/>
              </w:rPr>
              <w:t>Phone: +44 13 1312 0205 Extn: 50205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kelsey.jones@gosh.nhs.uk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Gastroenterology | Pediatric Hepatology | Pediatric Nutrition | Pediatrics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1714" w:type="dxa"/>
          </w:tcPr>
          <w:p w:rsidR="005D5EFB" w:rsidRDefault="0036348D">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5D5EFB" w:rsidRDefault="0036348D">
            <w:pPr>
              <w:cnfStyle w:val="000000100000" w:firstRow="0" w:lastRow="0" w:firstColumn="0" w:lastColumn="0" w:oddVBand="0" w:evenVBand="0" w:oddHBand="1" w:evenHBand="0" w:firstRowFirstColumn="0" w:firstRowLastColumn="0" w:lastRowFirstColumn="0" w:lastRowLastColumn="0"/>
            </w:pPr>
            <w:r>
              <w:t>Pediatric Gastroenterology, Great Ormond Street Hospital for Children NHS Foundation Trust</w:t>
            </w:r>
          </w:p>
        </w:tc>
        <w:tc>
          <w:tcPr>
            <w:tcW w:w="1149"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1714" w:type="dxa"/>
          </w:tcPr>
          <w:p w:rsidR="005D5EFB" w:rsidRDefault="0036348D">
            <w:pPr>
              <w:cnfStyle w:val="000000010000" w:firstRow="0" w:lastRow="0" w:firstColumn="0" w:lastColumn="0" w:oddVBand="0" w:evenVBand="0" w:oddHBand="0" w:evenHBand="1" w:firstRowFirstColumn="0" w:firstRowLastColumn="0" w:lastRowFirstColumn="0" w:lastRowLastColumn="0"/>
            </w:pPr>
            <w:r>
              <w:t>Senior Clinical Research Fellow</w:t>
            </w:r>
          </w:p>
        </w:tc>
        <w:tc>
          <w:tcPr>
            <w:tcW w:w="5133" w:type="dxa"/>
          </w:tcPr>
          <w:p w:rsidR="005D5EFB" w:rsidRDefault="0036348D">
            <w:pPr>
              <w:cnfStyle w:val="000000010000" w:firstRow="0" w:lastRow="0" w:firstColumn="0" w:lastColumn="0" w:oddVBand="0" w:evenVBand="0" w:oddHBand="0" w:evenHBand="1" w:firstRowFirstColumn="0" w:firstRowLastColumn="0" w:lastRowFirstColumn="0" w:lastRowLastColumn="0"/>
            </w:pPr>
            <w:r>
              <w:t>Kennedy Institute of Rheumatology, University of Oxford</w:t>
            </w:r>
          </w:p>
        </w:tc>
        <w:tc>
          <w:tcPr>
            <w:tcW w:w="1149"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1714" w:type="dxa"/>
          </w:tcPr>
          <w:p w:rsidR="005D5EFB" w:rsidRDefault="0036348D">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D5EFB" w:rsidRDefault="0036348D">
            <w:pPr>
              <w:cnfStyle w:val="000000100000" w:firstRow="0" w:lastRow="0" w:firstColumn="0" w:lastColumn="0" w:oddVBand="0" w:evenVBand="0" w:oddHBand="1" w:evenHBand="0" w:firstRowFirstColumn="0" w:firstRowLastColumn="0" w:lastRowFirstColumn="0" w:lastRowLastColumn="0"/>
            </w:pPr>
            <w:r>
              <w:t>Medicine and Surgery</w:t>
            </w:r>
          </w:p>
        </w:tc>
        <w:tc>
          <w:tcPr>
            <w:tcW w:w="1149"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1714" w:type="dxa"/>
          </w:tcPr>
          <w:p w:rsidR="005D5EFB" w:rsidRDefault="0036348D">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5D5EFB" w:rsidRDefault="0036348D">
            <w:pPr>
              <w:cnfStyle w:val="000000010000" w:firstRow="0" w:lastRow="0" w:firstColumn="0" w:lastColumn="0" w:oddVBand="0" w:evenVBand="0" w:oddHBand="0" w:evenHBand="1" w:firstRowFirstColumn="0" w:firstRowLastColumn="0" w:lastRowFirstColumn="0" w:lastRowLastColumn="0"/>
            </w:pPr>
            <w:r>
              <w:t>Pediatrics , Royal College of Paediatrics and Child Health</w:t>
            </w:r>
          </w:p>
        </w:tc>
        <w:tc>
          <w:tcPr>
            <w:tcW w:w="1149"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w:t>
            </w:r>
          </w:p>
        </w:tc>
        <w:tc>
          <w:tcPr>
            <w:tcW w:w="1714" w:type="dxa"/>
          </w:tcPr>
          <w:p w:rsidR="005D5EFB" w:rsidRDefault="0036348D">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4</w:t>
            </w:r>
          </w:p>
        </w:tc>
        <w:tc>
          <w:tcPr>
            <w:tcW w:w="1714" w:type="dxa"/>
          </w:tcPr>
          <w:p w:rsidR="005D5EFB" w:rsidRDefault="0036348D">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5</w:t>
            </w:r>
          </w:p>
        </w:tc>
        <w:tc>
          <w:tcPr>
            <w:tcW w:w="1714" w:type="dxa"/>
          </w:tcPr>
          <w:p w:rsidR="005D5EFB" w:rsidRDefault="0036348D">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5D5EFB" w:rsidRDefault="0036348D">
            <w:pPr>
              <w:cnfStyle w:val="000000100000" w:firstRow="0" w:lastRow="0" w:firstColumn="0" w:lastColumn="0" w:oddVBand="0" w:evenVBand="0" w:oddHBand="1" w:evenHBand="0" w:firstRowFirstColumn="0" w:firstRowLastColumn="0" w:lastRowFirstColumn="0" w:lastRowLastColumn="0"/>
            </w:pPr>
            <w:r>
              <w:t>Imperial College London</w:t>
            </w:r>
          </w:p>
        </w:tc>
        <w:tc>
          <w:tcPr>
            <w:tcW w:w="1149"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2014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Environmental Enteric Dysfunction, Severe Acute Malnutrition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NCT05442567, Principal Investigator, A Phase 3b Extension Study to Evaluate the Long-term Safety of Vedolizumab Intravenous in Pediatric Patients With Ulcerative Colitis or Crohn's Disease, Takeda Pharmaceutical Company Limited (16-May-2023 - 15-Aug-2031), Phase III</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t>NCT05509777, Principal Investigator, A Phase 3, Multicenter, Randomized Clinical Study to Evaluate Mirikizumab in Pediatric Crohn's Disease, Eli Lilly and Company (13-Mar-2024 - Oct-2027), Phase III</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NCT04779320, Principal Investigator, A Randomized, Double-Blind, Phase 3 Study to Evaluate the Efficacy and Safety of Vedolizumab Intravenous as Maintenance Therapy in Pediatric Subjects With Moderately to Severely Active Crohn's Disease Who Achieved Clinical Response Following Open-Label Vedolizumab Intravenous Therapy, Takeda Pharmaceutical Company Limited (30-Apr-2022 - 22-May-2026), Phase III</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4</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t>PMID: 27265353, Middle Author, Daily co-trimoxazole prophylaxis to prevent mortality in children with complicated severe acute malnutrition: a multicentre, double-blind, randomised placebo-controlled trial, Wellcome Trust (Jul-2016)</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5</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PMID: 25902844, First Author, Ready-to-use therapeutic food with elevated n-3 polyunsaturated fatty acid content, with or without fish oil, to treat severe acute malnutrition: a randomized controlled trial, Gates Foundation (23-Apr-2015)</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6</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t>PMID: 25189855, First Author, Mesalazine in the initial management of severely acutely malnourished children with environmental enteric dysfunction: a pilot randomized controlled trial (14-Aug-2014)</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7</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NCT01841099, Principal Investigator, Randomised Placebo-controlled Trial of a Gut Immunomodulatory Agent (Mesalamine) to Tackle Environmental Enteropathy in Acutely Malnourished Children: A Pilot Study., Kelsey Jones, Imperial College London (Jun-2013 - May-2014), Phase II</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rPr>
                <w:u w:val="single"/>
              </w:rPr>
              <w:t>Member</w:t>
            </w:r>
            <w:r>
              <w:t>: Childhood Acute Illness and Nutrition Network (CHAIN)</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rPr>
                <w:u w:val="single"/>
              </w:rPr>
              <w:t>Investigator</w:t>
            </w:r>
            <w:r>
              <w:t>: Immunogenicity to Second Anti-TNF Therapy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MR/R008019/1, Principal Investigator, MECHANISM OF INFLAMMATION IN ENVIRONMENTAL ENTERIC DYSFUNCTION, Medical Research Council (Mar-2018 - Apr-2024)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rPr>
                <w:u w:val="single"/>
              </w:rPr>
              <w:t>Author</w:t>
            </w:r>
            <w:r>
              <w:t>: Genomic diagnosis and care co-ordination for monogenic inflammatory bowel disease in children and adults: Consensus guideline on behalf of the British Society of Gastroenterology and British Society of Paediatric Gastroenterology, Hepatology and Nutrition, British Society of Gastroenterology | British Society of Paediatric Gastroenterology, Hepatology and Nutrition, 9-Jan-2023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rPr>
                <w:u w:val="single"/>
              </w:rPr>
              <w:t>Peer Reviewer</w:t>
            </w:r>
            <w:r>
              <w:t>: Wellcome Open Research (5-Oct-2017)</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rPr>
                <w:u w:val="single"/>
              </w:rPr>
              <w:t>Reviewer</w:t>
            </w:r>
            <w:r>
              <w:t>: BMC Pediatrics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2024 - Chronic Granulomatous Disease Day, Gut disease in CGD Diagnostics and use of biological therapy, Speaker, 25-Jan-2024, London, United Kingdom</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t>2021 - Webinar Series British Association for Parenteral and Enteral Nutrition, Exclusive Enteral Nutrition and Diet in IBD, Speaker, 1-Dec-2021</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2019 - 33rd Annual Meeting of British Society of Paediatric Gastroenterology, Hepatology and Nutrition, Novel therapeutic strategies in the management of chronic constipation, Speaker, 23-Jan-2019, Oxford, United Kingdom</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4</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t>2016 - 1st Taster Day Paediatric Gastroenterology, Hepatology and Nutrition, Trainee experience in PGHAN, Speaker, 14-Jun-2016,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rPr>
                <w:u w:val="single"/>
              </w:rPr>
              <w:t>Investigator</w:t>
            </w:r>
            <w:r>
              <w:t>: Pediatric IBD BioResource, National Institute for Health and Care Excellence</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36348D">
            <w:pPr>
              <w:cnfStyle w:val="000000010000" w:firstRow="0" w:lastRow="0" w:firstColumn="0" w:lastColumn="0" w:oddVBand="0" w:evenVBand="0" w:oddHBand="0" w:evenHBand="1" w:firstRowFirstColumn="0" w:firstRowLastColumn="0" w:lastRowFirstColumn="0" w:lastRowLastColumn="0"/>
            </w:pPr>
            <w:r>
              <w:rPr>
                <w:u w:val="single"/>
              </w:rPr>
              <w:t>Member</w:t>
            </w:r>
            <w:r>
              <w:t>: Gut Microbiota for Health Expert Panel, The British Society of Gastroenterology</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rPr>
                <w:u w:val="single"/>
              </w:rPr>
              <w:t>Chair</w:t>
            </w:r>
            <w:r>
              <w:t>: Trainees’ Group, British Society of Pediatric Gastroenterology, Hepatology and Nutrition (2016 - Dec-2017)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12">
              <w:r w:rsidR="0036348D">
                <w:rPr>
                  <w:color w:val="0000FF" w:themeColor="hyperlink"/>
                  <w:u w:val="single"/>
                </w:rPr>
                <w:t>39477027</w:t>
              </w:r>
            </w:hyperlink>
            <w:r w:rsidR="0036348D">
              <w:t xml:space="preserve"> ['Jones K', 'Plotkin L', 'Loukogeorgakis S', 'Cytter-Kuint R', 'Worth A', 'Turner D'], The Management of Internal Fistulizing Crohn's Disease in a Child: More Than Meets the Eye, Mar-2025, 29-Oct-2024, Gastroenterology, 168(3):471-479.e1</w:t>
            </w:r>
            <w:r w:rsidR="0036348D">
              <w:rPr>
                <w:b/>
                <w:u w:val="single"/>
              </w:rPr>
              <w:t>Jones KD</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13">
              <w:r w:rsidR="0036348D">
                <w:rPr>
                  <w:color w:val="0000FF" w:themeColor="hyperlink"/>
                  <w:u w:val="single"/>
                </w:rPr>
                <w:t>39560731</w:t>
              </w:r>
            </w:hyperlink>
            <w:r w:rsidR="0036348D">
              <w:t xml:space="preserve"> ['Meshaka R', 'Fitzke HE', 'Barber J', 'Jones K', 'Taylor SA', 'Watson TA'], Quantified small bowel motility assessment on magnetic resonance enterography in paediatric inflammatory bowel disease - does it reflect clinical response?, Dec-2024, 19-Nov-2024, Pediatric radiology, 54(13):2210-2219</w:t>
            </w:r>
            <w:r w:rsidR="0036348D">
              <w:rPr>
                <w:b/>
                <w:u w:val="single"/>
              </w:rPr>
              <w:t>Jones KD</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14">
              <w:r w:rsidR="0036348D">
                <w:rPr>
                  <w:color w:val="0000FF" w:themeColor="hyperlink"/>
                  <w:u w:val="single"/>
                </w:rPr>
                <w:t>37995912</w:t>
              </w:r>
            </w:hyperlink>
            <w:r w:rsidR="0036348D">
              <w:t xml:space="preserve"> ['Costigan D', 'Fenn J', 'Yen S', 'Ilott N', 'Bullers S', 'Hale J', 'Greenhalf W', 'Conibear E', 'Koycheva A', 'Madon K', 'Jahan I', 'Huang M', 'Badhan A', 'Parker E', 'Rosadas C', 'Jones K', 'McClure M', 'Tedder R', 'Taylor G', 'Baillie KJ', 'Semple MG', 'Openshaw PJM', 'Pearson C', 'Johnson J', 'Lalvani A', 'Thornton EE'], A pro-inflammatory gut mucosal cytokine response is associated with mild COVID-19 disease and superior induction of serum antibodies, Feb-2024, 22-Nov-2023, Mucosal immunology, 17(1):111-123</w:t>
            </w:r>
            <w:r w:rsidR="0036348D">
              <w:rPr>
                <w:b/>
                <w:u w:val="single"/>
              </w:rPr>
              <w:t>Jones KD</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lastRenderedPageBreak/>
              <w:t>4</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15">
              <w:r w:rsidR="0036348D">
                <w:rPr>
                  <w:color w:val="0000FF" w:themeColor="hyperlink"/>
                  <w:u w:val="single"/>
                </w:rPr>
                <w:t>37541682</w:t>
              </w:r>
            </w:hyperlink>
            <w:r w:rsidR="0036348D">
              <w:t xml:space="preserve"> ['Auth MK', 'Ashton JJ', '</w:t>
            </w:r>
            <w:r w:rsidR="0036348D">
              <w:rPr>
                <w:b/>
                <w:u w:val="single"/>
              </w:rPr>
              <w:t>Jones KDJ</w:t>
            </w:r>
            <w:r w:rsidR="0036348D">
              <w:t>', 'Rodrigues A', 'Thangarajah D', 'Devadason D', 'Lee G', 'Ayaz M', 'Lee HM', 'Kammermeier J'], Variation in access and prescription of vedolizumab and ustekinumab in paediatric patients with inflammatory bowel disease: a UK-wide study, Dec-2023, 4-Aug-2023, Archives of disease in childhood, 108(12):994-998</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5</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16">
              <w:r w:rsidR="0036348D">
                <w:rPr>
                  <w:color w:val="0000FF" w:themeColor="hyperlink"/>
                  <w:u w:val="single"/>
                </w:rPr>
                <w:t>37789059</w:t>
              </w:r>
            </w:hyperlink>
            <w:r w:rsidR="0036348D">
              <w:t xml:space="preserve"> ['Uhlig HH', 'Booth C', 'Cho J', 'Dubinsky M', 'Griffiths AM', 'Grimbacher B', 'Hambleton S', 'Huang Y', 'Jones K', 'Kammermeier J', 'Kanegane H', 'Koletzko S', 'Kotlarz D', 'Klein C', 'Lenardo MJ', 'Lo B', 'McGovern DPB', 'Özen A', 'de Ridder L', 'Ruemmele F', 'Shouval DS', 'Snapper SB', 'Travis SP', 'Turner D', 'Wilson DC', 'Muise AM'], Precision medicine in monogenic inflammatory bowel disease: proposed mIBD REPORT standards, Dec-2023, 3-Oct-2023, Nature reviews. Gastroenterology &amp; hepatology, 20(12):810-828</w:t>
            </w:r>
            <w:r w:rsidR="0036348D">
              <w:rPr>
                <w:b/>
                <w:u w:val="single"/>
              </w:rPr>
              <w:t>Jones KD</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6</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17">
              <w:r w:rsidR="0036348D">
                <w:rPr>
                  <w:color w:val="0000FF" w:themeColor="hyperlink"/>
                  <w:u w:val="single"/>
                </w:rPr>
                <w:t>35761107</w:t>
              </w:r>
            </w:hyperlink>
            <w:r w:rsidR="0036348D">
              <w:t xml:space="preserve"> ['Azabdaftari A', '</w:t>
            </w:r>
            <w:r w:rsidR="0036348D">
              <w:rPr>
                <w:b/>
                <w:u w:val="single"/>
              </w:rPr>
              <w:t>Jones KDJ</w:t>
            </w:r>
            <w:r w:rsidR="0036348D">
              <w:t>', 'Kammermeier J', 'Uhlig HH'], Monogenic inflammatory bowel disease-genetic variants, functional mechanisms and personalised medicine in clinical practice, May-2023, 28-Jun-2022, Human genetics, 142(5):599-611</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7</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18">
              <w:r w:rsidR="0036348D">
                <w:rPr>
                  <w:color w:val="0000FF" w:themeColor="hyperlink"/>
                  <w:u w:val="single"/>
                </w:rPr>
                <w:t>36773065</w:t>
              </w:r>
            </w:hyperlink>
            <w:r w:rsidR="0036348D">
              <w:t xml:space="preserve"> ['Kiparissi F', 'Dastamani A', 'Palm L', 'Azabdaftari A', 'Campos L', 'Gaynor E', 'Grünewald S', 'Uhlig HH', 'Kleta R', 'Böckenhauer D', '</w:t>
            </w:r>
            <w:r w:rsidR="0036348D">
              <w:rPr>
                <w:b/>
                <w:u w:val="single"/>
              </w:rPr>
              <w:t>Jones KDJ</w:t>
            </w:r>
            <w:r w:rsidR="0036348D">
              <w:t>'], Phosphomannomutase 2 (PMM2) variants leading to hyperinsulinism-polycystic kidney disease are associated with early-onset inflammatory bowel disease and gastric antral foveolar hyperplasia, May-2023, 11-Feb-2023, Human genetics, 142(5):697-704</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8</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19">
              <w:r w:rsidR="0036348D">
                <w:rPr>
                  <w:color w:val="0000FF" w:themeColor="hyperlink"/>
                  <w:u w:val="single"/>
                </w:rPr>
                <w:t>35907265</w:t>
              </w:r>
            </w:hyperlink>
            <w:r w:rsidR="0036348D">
              <w:t xml:space="preserve"> ['Dirvanskyte P', 'Gurram B', 'Bolton C', 'Warner N', '</w:t>
            </w:r>
            <w:r w:rsidR="0036348D">
              <w:rPr>
                <w:b/>
                <w:u w:val="single"/>
              </w:rPr>
              <w:t>Jones KDJ</w:t>
            </w:r>
            <w:r w:rsidR="0036348D">
              <w:t>', 'Griffin HR', 'Park JY', 'Keller KM', 'Gilmour KC', 'Hambleton S', 'Muise AM', 'Wysocki C', 'Uhlig HH'], Chromosomal Numerical Aberrations and Rare Copy Number Variation in Patients with Inflammatory Bowel Disease, 27-Jan-2023, Journal of Crohns &amp; colitis, 17(1):49-60</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9</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20">
              <w:r w:rsidR="0036348D">
                <w:rPr>
                  <w:color w:val="0000FF" w:themeColor="hyperlink"/>
                  <w:u w:val="single"/>
                </w:rPr>
                <w:t>36039036</w:t>
              </w:r>
            </w:hyperlink>
            <w:r w:rsidR="0036348D">
              <w:t xml:space="preserve"> ['Chanchlani N', 'Lin S', 'Auth MK', 'Lee CL', 'Robbins H', 'Looi S', 'Murugesan SV', 'Riley T', 'Preston C', 'Stephenson S', 'Cardozo W', 'Sonwalkar SA', 'Allah-Ditta M', 'Mansfield L', 'Durai D', 'Baker M', 'London I', 'London E', 'Gupta S', 'Di Mambro A', 'Murphy A', 'Gaynor E', '</w:t>
            </w:r>
            <w:r w:rsidR="0036348D">
              <w:rPr>
                <w:b/>
                <w:u w:val="single"/>
              </w:rPr>
              <w:t>Jones KDJ</w:t>
            </w:r>
            <w:r w:rsidR="0036348D">
              <w:t>', 'Claridge A', 'Sebastian S', 'Ramachandran S', 'Selinger CP', 'Borg-Bartolo SP', 'Knight P', 'Sprakes MB', 'Burton J', 'Kane P', 'Lupton S', 'Fletcher A', 'Gaya DR', 'Colbert R', 'Seenan JP', 'MacDonald J', 'Lynch L', 'McLachlan I', 'Shields S', 'Hansen R', 'Gervais L', 'Jere M', 'Akhtar M', 'Black K', 'Henderson P', 'Russell RK', 'Lees CW', 'Derikx LAAP', 'Lockett M', 'Betteridge F', 'De Silva A', 'Hussenbux A', 'Beckly J', 'Bendall O', 'Hart JW', 'Thomas A', 'Hamilton B', 'Gordon C', 'Chee D', 'McDonald TJ', 'Nice R', 'Parkinson M', 'Gardner-Thorpe H', 'Butterworth JR', 'Javed A', 'Al-Shakhshir S', 'Yadagiri R', 'Maher S', 'Pollok RCG', 'Ng T', 'Appiahene P', 'Donovan F', 'Lok J', 'Chandy R', 'Jagdish R', 'Baig D', 'Mahmood Z', 'Marsh L', 'Moss A', 'Abdulgader A', 'Kitchin A', 'Walker GJ', 'George B', 'Lim YH', 'Gulliver J', 'Bloom S', 'Theaker H', 'Carlson S', 'Cummings JRF', 'Livingstone R', 'Beale A', 'Carter JO', 'Bell A', 'Coulter A', 'Snook J', 'Stone H', 'Kennedy NA', 'Goodhand JR', 'Ahmad T'], Implications for sequencing of biologic therapy and choice of second anti-TNF in patients with inflammatory bowel disease: results from the IMmunogenicity to Second Anti-TNF therapy (IMSAT) therapeutic drug monitoring study, Oct-2022, 29-Aug-2022, Alimentary pharmacology &amp; therapeutics, 56(8):1250-1263</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10</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21">
              <w:r w:rsidR="0036348D">
                <w:rPr>
                  <w:color w:val="0000FF" w:themeColor="hyperlink"/>
                  <w:u w:val="single"/>
                </w:rPr>
                <w:t>36415883</w:t>
              </w:r>
            </w:hyperlink>
            <w:r w:rsidR="0036348D">
              <w:t xml:space="preserve"> ['Njunge JM', 'Tickell K', 'Diallo AH', 'Sayeem Bin Shahid ASM', 'Gazi MA', 'Saleem A', 'Kazi Z', 'Ali S', 'Tigoi C', 'Mupere E', 'Lancioni CL', 'Yoshioka E', 'Chisti MJ', 'Mburu M', 'Ngari M', 'Ngao N', 'Gichuki B', 'Omer E', 'Gumbi W', 'Singa B', 'Bandsma R', 'Ahmed T', 'Voskuijl W', 'Williams TN', 'Macharia A', 'Makale J', 'Mitchel A', 'Williams J', 'Gogain J', 'Janjic N', 'Mandal R', 'Wishart DS', 'Wu H', 'Xia L', 'Routledge M', 'Gong YY', 'Espinosa C', 'Aghaeepour N', 'Liu J', 'Houpt E', 'Lawley TD', 'Browne H', 'Shao Y', 'Rwigi D', 'Kariuki K', 'Kaburu T', 'Uhlig HH', 'Gartner L', 'Jones K', 'Koulman A', 'Walson J', 'Berkley J'], The Childhood Acute Illness and Nutrition (CHAIN) network nested case-cohort study protocol: a multi-omics approach to understanding mortality among children in sub-Saharan Africa and South Asia, 2022, 3-Nov-2022, Gates open research, 6:77</w:t>
            </w:r>
            <w:r w:rsidR="0036348D">
              <w:rPr>
                <w:b/>
                <w:u w:val="single"/>
              </w:rPr>
              <w:t>Jones KD</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11</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22">
              <w:r w:rsidR="0036348D">
                <w:rPr>
                  <w:color w:val="0000FF" w:themeColor="hyperlink"/>
                  <w:u w:val="single"/>
                </w:rPr>
                <w:t>34373208</w:t>
              </w:r>
            </w:hyperlink>
            <w:r w:rsidR="0036348D">
              <w:t xml:space="preserve"> ['Berthold DL', '</w:t>
            </w:r>
            <w:r w:rsidR="0036348D">
              <w:rPr>
                <w:b/>
                <w:u w:val="single"/>
              </w:rPr>
              <w:t>Jones KDJ</w:t>
            </w:r>
            <w:r w:rsidR="0036348D">
              <w:t>', 'Udalova IA'], Regional specialization of macrophages along the gastrointestinal tract, Sep-2021, 6-Aug-2021, Trends in immunology, 42(9):795-806</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12</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23">
              <w:r w:rsidR="0036348D">
                <w:rPr>
                  <w:color w:val="0000FF" w:themeColor="hyperlink"/>
                  <w:u w:val="single"/>
                </w:rPr>
                <w:t>29945481</w:t>
              </w:r>
            </w:hyperlink>
            <w:r w:rsidR="0036348D">
              <w:t xml:space="preserve"> ['Faraday C', 'Hamad S', '</w:t>
            </w:r>
            <w:r w:rsidR="0036348D">
              <w:rPr>
                <w:b/>
                <w:u w:val="single"/>
              </w:rPr>
              <w:t>Jones KD</w:t>
            </w:r>
            <w:r w:rsidR="0036348D">
              <w:t>', 'Sim K', 'Cherian S', 'James A', 'Godambe S', 'New HV', 'Kroll JS', 'Clarke P'], Characteristics and incidence of transfusion-associated necrotizing enterocolitis in the UK, Feb-2020, 1-Oct-2018, The journal of maternalfetal &amp; neonatal medicine : the official journal of the European Association of Perinatal Medicine, the Federation of Asia and Oceania, 33(3):398-403</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13</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24">
              <w:r w:rsidR="0036348D">
                <w:rPr>
                  <w:color w:val="0000FF" w:themeColor="hyperlink"/>
                  <w:u w:val="single"/>
                </w:rPr>
                <w:t>31417545</w:t>
              </w:r>
            </w:hyperlink>
            <w:r w:rsidR="0036348D">
              <w:t xml:space="preserve"> ['Bourke CD', '</w:t>
            </w:r>
            <w:r w:rsidR="0036348D">
              <w:rPr>
                <w:b/>
                <w:u w:val="single"/>
              </w:rPr>
              <w:t>Jones KDJ</w:t>
            </w:r>
            <w:r w:rsidR="0036348D">
              <w:t>', 'Prendergast AJ'], Current Understanding of Innate Immune Cell Dysfunction in Childhood Undernutrition, 2019, 29-Jul-2019, Frontiers in immunology, 10:1728</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14</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25">
              <w:r w:rsidR="0036348D">
                <w:rPr>
                  <w:color w:val="0000FF" w:themeColor="hyperlink"/>
                  <w:u w:val="single"/>
                </w:rPr>
                <w:t>28470840</w:t>
              </w:r>
            </w:hyperlink>
            <w:r w:rsidR="0036348D">
              <w:t xml:space="preserve"> ['</w:t>
            </w:r>
            <w:r w:rsidR="0036348D">
              <w:rPr>
                <w:b/>
                <w:u w:val="single"/>
              </w:rPr>
              <w:t>Jones KDJ</w:t>
            </w:r>
            <w:r w:rsidR="0036348D">
              <w:t>', 'Hachmeister CU', 'Khasira M', 'Cox L', 'Schoenmakers I', 'Munyi C', 'Nassir HS', 'Hünten-Kirsch B', 'Prentice A', 'Berkley JA'], Vitamin D deficiency causes rickets in an urban informal settlement in Kenya and is associated with malnutrition, Jan-2018, 3-May-2017, Maternal &amp; child nutrition, 14(1):e12452</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15</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26">
              <w:r w:rsidR="0036348D">
                <w:rPr>
                  <w:color w:val="0000FF" w:themeColor="hyperlink"/>
                  <w:u w:val="single"/>
                </w:rPr>
                <w:t>28731901</w:t>
              </w:r>
            </w:hyperlink>
            <w:r w:rsidR="0036348D">
              <w:t xml:space="preserve"> ['Seale AC', 'Obiero CW', '</w:t>
            </w:r>
            <w:r w:rsidR="0036348D">
              <w:rPr>
                <w:b/>
                <w:u w:val="single"/>
              </w:rPr>
              <w:t>Jones KD</w:t>
            </w:r>
            <w:r w:rsidR="0036348D">
              <w:t>', 'Barsosio HC', 'Thitiri J', 'Ngari M', 'Morpeth S', 'Mohammed S', 'Fegan G', 'Mturi N', 'Berkley JA'], Should First-line Empiric Treatment Strategies for Neonates Cover Coagulase-negative Staphylococcal Infections in Kenya?, Nov-2017, The Pediatric infectious disease journal, 36(11):1073-1078</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lastRenderedPageBreak/>
              <w:t>16</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27">
              <w:r w:rsidR="0036348D">
                <w:rPr>
                  <w:color w:val="0000FF" w:themeColor="hyperlink"/>
                  <w:u w:val="single"/>
                </w:rPr>
                <w:t>28931391</w:t>
              </w:r>
            </w:hyperlink>
            <w:r w:rsidR="0036348D">
              <w:t xml:space="preserve"> ['</w:t>
            </w:r>
            <w:r w:rsidR="0036348D">
              <w:rPr>
                <w:b/>
                <w:u w:val="single"/>
              </w:rPr>
              <w:t>Jones KDJ</w:t>
            </w:r>
            <w:r w:rsidR="0036348D">
              <w:t>', 'Grossman SE', 'Kumaranayakam D', 'Rao A', 'Fegan G', 'Aladangady N'], Umbilical cord bilirubin as a predictor of neonatal jaundice: a retrospective cohort study, 20-Sep-2017, 20-Sep-2017, BMC pediatrics, 17(1):186</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17</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28">
              <w:r w:rsidR="0036348D">
                <w:rPr>
                  <w:color w:val="0000FF" w:themeColor="hyperlink"/>
                  <w:u w:val="single"/>
                </w:rPr>
                <w:t>28787002</w:t>
              </w:r>
            </w:hyperlink>
            <w:r w:rsidR="0036348D">
              <w:t xml:space="preserve"> ['Obiero CW', 'Seale AC', 'Jones K', 'Ngari M', 'Bendon CL', 'Morpeth S', 'Mohammed S', 'Mturi N', 'Fegan G', 'Berkley JA'], Should first-line empiric treatment strategies cover coagulase-negative staphylococcal infections in severely malnourished or HIV-infected children in Kenya?, 2017, 7-Aug-2017, PloS one, 12(8):e0182354</w:t>
            </w:r>
            <w:r w:rsidR="0036348D">
              <w:rPr>
                <w:b/>
                <w:u w:val="single"/>
              </w:rPr>
              <w:t>Jones KD</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18</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29">
              <w:r w:rsidR="0036348D">
                <w:rPr>
                  <w:color w:val="0000FF" w:themeColor="hyperlink"/>
                  <w:u w:val="single"/>
                </w:rPr>
                <w:t>27080372</w:t>
              </w:r>
            </w:hyperlink>
            <w:r w:rsidR="0036348D">
              <w:t xml:space="preserve"> ['</w:t>
            </w:r>
            <w:r w:rsidR="0036348D">
              <w:rPr>
                <w:b/>
                <w:u w:val="single"/>
              </w:rPr>
              <w:t>Jones KD</w:t>
            </w:r>
            <w:r w:rsidR="0036348D">
              <w:t>', 'Howarth LJ'], Intestinal failure following necrotizing enterocolitis: A clinical approach, Jun-2016, 12-Apr-2016, Early human development, 97:29-32</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19</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30">
              <w:r w:rsidR="0036348D">
                <w:rPr>
                  <w:color w:val="0000FF" w:themeColor="hyperlink"/>
                  <w:u w:val="single"/>
                </w:rPr>
                <w:t>25980919</w:t>
              </w:r>
            </w:hyperlink>
            <w:r w:rsidR="0036348D">
              <w:t xml:space="preserve"> ['Brenna JT', 'Akomo P', 'Bahwere P', 'Berkley JA', 'Calder PC', '</w:t>
            </w:r>
            <w:r w:rsidR="0036348D">
              <w:rPr>
                <w:b/>
                <w:u w:val="single"/>
              </w:rPr>
              <w:t>Jones KD</w:t>
            </w:r>
            <w:r w:rsidR="0036348D">
              <w:t>', 'Liu L', 'Manary M', 'Trehan I', 'Briend A'], Balancing omega-6 and omega-3 fatty acids in ready-to-use therapeutic foods (RUTF), 15-May-2015, 15-May-2015, BMC medicine, 13:117</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20</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31">
              <w:r w:rsidR="0036348D">
                <w:rPr>
                  <w:color w:val="0000FF" w:themeColor="hyperlink"/>
                  <w:u w:val="single"/>
                </w:rPr>
                <w:t>25902619</w:t>
              </w:r>
            </w:hyperlink>
            <w:r w:rsidR="0036348D">
              <w:t xml:space="preserve"> ['Crane RJ', '</w:t>
            </w:r>
            <w:r w:rsidR="0036348D">
              <w:rPr>
                <w:b/>
                <w:u w:val="single"/>
              </w:rPr>
              <w:t>Jones KD</w:t>
            </w:r>
            <w:r w:rsidR="0036348D">
              <w:t>', 'Berkley JA'], Environmental enteric dysfunction: an overview, Mar-2015, Food and nutrition bulletin, 36(1 Suppl):S76-87</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21</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32">
              <w:r w:rsidR="0036348D">
                <w:rPr>
                  <w:color w:val="0000FF" w:themeColor="hyperlink"/>
                  <w:u w:val="single"/>
                </w:rPr>
                <w:t>25475887</w:t>
              </w:r>
            </w:hyperlink>
            <w:r w:rsidR="0036348D">
              <w:t xml:space="preserve"> ['</w:t>
            </w:r>
            <w:r w:rsidR="0036348D">
              <w:rPr>
                <w:b/>
                <w:u w:val="single"/>
              </w:rPr>
              <w:t>Jones KD</w:t>
            </w:r>
            <w:r w:rsidR="0036348D">
              <w:t>', 'Berkley JA'], Severe acute malnutrition and infection, Dec-2014, Paediatrics and international child health, 34 Suppl 1(Suppl 1):S1-S29</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22</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33">
              <w:r w:rsidR="0036348D">
                <w:rPr>
                  <w:color w:val="0000FF" w:themeColor="hyperlink"/>
                  <w:u w:val="single"/>
                </w:rPr>
                <w:t>24941180</w:t>
              </w:r>
            </w:hyperlink>
            <w:r w:rsidR="0036348D">
              <w:t xml:space="preserve"> ['Munyi CW', '</w:t>
            </w:r>
            <w:r w:rsidR="0036348D">
              <w:rPr>
                <w:b/>
                <w:u w:val="single"/>
              </w:rPr>
              <w:t>Jones KD</w:t>
            </w:r>
            <w:r w:rsidR="0036348D">
              <w:t>'], Images in clinical medicine. Mondor's disease, 19-Jun-2014, The New England journal of medicine, 370(25):2426</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23</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34">
              <w:r w:rsidR="0036348D">
                <w:rPr>
                  <w:color w:val="0000FF" w:themeColor="hyperlink"/>
                  <w:u w:val="single"/>
                </w:rPr>
                <w:t>25069296</w:t>
              </w:r>
            </w:hyperlink>
            <w:r w:rsidR="0036348D">
              <w:t xml:space="preserve"> ['</w:t>
            </w:r>
            <w:r w:rsidR="0036348D">
              <w:rPr>
                <w:b/>
                <w:u w:val="single"/>
              </w:rPr>
              <w:t>Jones KD</w:t>
            </w:r>
            <w:r w:rsidR="0036348D">
              <w:t>', 'Thitiri J', 'Ngari M', 'Berkley JA'], Childhood malnutrition: toward an understanding of infections, inflammation, and antimicrobials, Jun-2014, Food and nutrition bulletin, 35(2 Suppl):S64-70</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24</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35">
              <w:r w:rsidR="0036348D">
                <w:rPr>
                  <w:color w:val="0000FF" w:themeColor="hyperlink"/>
                  <w:u w:val="single"/>
                </w:rPr>
                <w:t>23901082</w:t>
              </w:r>
            </w:hyperlink>
            <w:r w:rsidR="0036348D">
              <w:t xml:space="preserve"> ['Herberg JA', 'Kaforou M', 'Gormley S', 'Sumner ER', 'Patel S', '</w:t>
            </w:r>
            <w:r w:rsidR="0036348D">
              <w:rPr>
                <w:b/>
                <w:u w:val="single"/>
              </w:rPr>
              <w:t>Jones KD</w:t>
            </w:r>
            <w:r w:rsidR="0036348D">
              <w:t>', 'Paulus S', 'Fink C', 'Martinon-Torres F', 'Montana G', 'Wright VJ', 'Levin M'], Transcriptomic profiling in childhood H1N1/09 influenza reveals reduced expression of protein synthesis genes, 15-Nov-2013, 29-Jul-2013, The Journal of infectious diseases, 208(10):1664-8</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25</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36">
              <w:r w:rsidR="0036348D">
                <w:rPr>
                  <w:color w:val="0000FF" w:themeColor="hyperlink"/>
                  <w:u w:val="single"/>
                </w:rPr>
                <w:t>21102362</w:t>
              </w:r>
            </w:hyperlink>
            <w:r w:rsidR="0036348D">
              <w:t xml:space="preserve"> ['Herberg JA', '</w:t>
            </w:r>
            <w:r w:rsidR="0036348D">
              <w:rPr>
                <w:b/>
                <w:u w:val="single"/>
              </w:rPr>
              <w:t>Jones KD</w:t>
            </w:r>
            <w:r w:rsidR="0036348D">
              <w:t>', 'Paulus S', 'Gormley S', 'Muir D', 'Cooper M', 'Levin M'], Comparison of pandemic and seasonal influenza reveals higher mortality and increased prevalence of shock in children with severe h1n1/09 infection, May-2011, The Pediatric infectious disease journal, 30(5):438-40</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26</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37">
              <w:r w:rsidR="0036348D">
                <w:rPr>
                  <w:color w:val="0000FF" w:themeColor="hyperlink"/>
                  <w:u w:val="single"/>
                </w:rPr>
                <w:t>21342333</w:t>
              </w:r>
            </w:hyperlink>
            <w:r w:rsidR="0036348D">
              <w:t xml:space="preserve"> ['Joshi AV', '</w:t>
            </w:r>
            <w:r w:rsidR="0036348D">
              <w:rPr>
                <w:b/>
                <w:u w:val="single"/>
              </w:rPr>
              <w:t>Jones KD</w:t>
            </w:r>
            <w:r w:rsidR="0036348D">
              <w:t>', 'Buckley AM', 'Coren ME', 'Kampmann B'], Kawasaki disease coincident with influenza A H1N1/09 infection, Feb-2011, Pediatrics international : official journal of the Japan Pediatric Society, 53(1):e1-2</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27</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38">
              <w:r w:rsidR="0036348D">
                <w:rPr>
                  <w:color w:val="0000FF" w:themeColor="hyperlink"/>
                  <w:u w:val="single"/>
                </w:rPr>
                <w:t>19958317</w:t>
              </w:r>
            </w:hyperlink>
            <w:r w:rsidR="0036348D">
              <w:t xml:space="preserve"> ['</w:t>
            </w:r>
            <w:r w:rsidR="0036348D">
              <w:rPr>
                <w:b/>
                <w:u w:val="single"/>
              </w:rPr>
              <w:t>Jones KD</w:t>
            </w:r>
            <w:r w:rsidR="0036348D">
              <w:t>', 'Noimark L', 'Osborn M', 'Warner JO', 'Boyle RJ'], A case of severe atypical food protein-induced enterocolitis syndrome, Aug-2010, 3-Dec-2009, Allergy, 65(8):1061-3</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28</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39">
              <w:r w:rsidR="0036348D">
                <w:rPr>
                  <w:color w:val="0000FF" w:themeColor="hyperlink"/>
                  <w:u w:val="single"/>
                </w:rPr>
                <w:t>20337968</w:t>
              </w:r>
            </w:hyperlink>
            <w:r w:rsidR="0036348D">
              <w:t xml:space="preserve"> ['</w:t>
            </w:r>
            <w:r w:rsidR="0036348D">
              <w:rPr>
                <w:b/>
                <w:u w:val="single"/>
              </w:rPr>
              <w:t>Jones KD</w:t>
            </w:r>
            <w:r w:rsidR="0036348D">
              <w:t>', 'Berkley JA', 'Warner JO'], Perinatal nutrition and immunity to infection, Jun-2010, 19-Mar-2010, Pediatric allergy and immunology : official publication of the European Society of Pediatric Allergy and Immunology, 21(4 Pt 1):564-76</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29</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40">
              <w:r w:rsidR="0036348D">
                <w:rPr>
                  <w:color w:val="0000FF" w:themeColor="hyperlink"/>
                  <w:u w:val="single"/>
                </w:rPr>
                <w:t>18829657</w:t>
              </w:r>
            </w:hyperlink>
            <w:r w:rsidR="0036348D">
              <w:t xml:space="preserve"> ['</w:t>
            </w:r>
            <w:r w:rsidR="0036348D">
              <w:rPr>
                <w:b/>
                <w:u w:val="single"/>
              </w:rPr>
              <w:t>Jones KD</w:t>
            </w:r>
            <w:r w:rsidR="0036348D">
              <w:t>'], Malarial chemoprophylaxis, 1-Oct-2008, 1-Oct-2008, BMJ (Clinical research ed.), 337:a1875</w:t>
            </w:r>
          </w:p>
        </w:tc>
      </w:tr>
      <w:tr w:rsidR="005D5EFB" w:rsidTr="005D5E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30</w:t>
            </w:r>
          </w:p>
        </w:tc>
        <w:tc>
          <w:tcPr>
            <w:tcW w:w="8934" w:type="dxa"/>
          </w:tcPr>
          <w:p w:rsidR="005D5EFB" w:rsidRDefault="00954A13">
            <w:pPr>
              <w:cnfStyle w:val="000000010000" w:firstRow="0" w:lastRow="0" w:firstColumn="0" w:lastColumn="0" w:oddVBand="0" w:evenVBand="0" w:oddHBand="0" w:evenHBand="1" w:firstRowFirstColumn="0" w:firstRowLastColumn="0" w:lastRowFirstColumn="0" w:lastRowLastColumn="0"/>
            </w:pPr>
            <w:hyperlink r:id="rId41">
              <w:r w:rsidR="0036348D">
                <w:rPr>
                  <w:color w:val="0000FF" w:themeColor="hyperlink"/>
                  <w:u w:val="single"/>
                </w:rPr>
                <w:t>18340050</w:t>
              </w:r>
            </w:hyperlink>
            <w:r w:rsidR="0036348D">
              <w:t xml:space="preserve"> ['</w:t>
            </w:r>
            <w:r w:rsidR="0036348D">
              <w:rPr>
                <w:b/>
                <w:u w:val="single"/>
              </w:rPr>
              <w:t>Jones KD</w:t>
            </w:r>
            <w:r w:rsidR="0036348D">
              <w:t>', 'Porter D', 'Williams H'], Tackling alcohol misuse: Needs in adolescents, 15-Mar-2008, BMJ (Clinical research ed.), 336(7644):573</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31</w:t>
            </w:r>
          </w:p>
        </w:tc>
        <w:tc>
          <w:tcPr>
            <w:tcW w:w="8934" w:type="dxa"/>
          </w:tcPr>
          <w:p w:rsidR="005D5EFB" w:rsidRDefault="00954A13">
            <w:pPr>
              <w:cnfStyle w:val="000000100000" w:firstRow="0" w:lastRow="0" w:firstColumn="0" w:lastColumn="0" w:oddVBand="0" w:evenVBand="0" w:oddHBand="1" w:evenHBand="0" w:firstRowFirstColumn="0" w:firstRowLastColumn="0" w:lastRowFirstColumn="0" w:lastRowLastColumn="0"/>
            </w:pPr>
            <w:hyperlink r:id="rId42">
              <w:r w:rsidR="0036348D">
                <w:rPr>
                  <w:color w:val="0000FF" w:themeColor="hyperlink"/>
                  <w:u w:val="single"/>
                </w:rPr>
                <w:t>18243260</w:t>
              </w:r>
            </w:hyperlink>
            <w:r w:rsidR="0036348D">
              <w:t xml:space="preserve"> ['</w:t>
            </w:r>
            <w:r w:rsidR="0036348D">
              <w:rPr>
                <w:b/>
                <w:u w:val="single"/>
              </w:rPr>
              <w:t>Jones KD</w:t>
            </w:r>
            <w:r w:rsidR="0036348D">
              <w:t>', 'Hesketh T', 'Yudkin J'], Extensively drug-resistant tuberculosis in sub-Saharan Africa: an emerging public-health concern, Mar-2008, Transactions of the Royal Society of Tropical Medicine and Hygiene, 102(3):219-24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Author: Oxford Handbook of Tropical Medicine, Fifth Edition: Gastroenterology [Oxford University Press, Oct-2021]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D5EFB" w:rsidTr="005D5E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D5EFB" w:rsidRDefault="0036348D">
            <w:r>
              <w:t>1</w:t>
            </w:r>
          </w:p>
        </w:tc>
        <w:tc>
          <w:tcPr>
            <w:tcW w:w="8934" w:type="dxa"/>
          </w:tcPr>
          <w:p w:rsidR="005D5EFB" w:rsidRDefault="0036348D">
            <w:pPr>
              <w:cnfStyle w:val="000000100000" w:firstRow="0" w:lastRow="0" w:firstColumn="0" w:lastColumn="0" w:oddVBand="0" w:evenVBand="0" w:oddHBand="1" w:evenHBand="0" w:firstRowFirstColumn="0" w:firstRowLastColumn="0" w:lastRowFirstColumn="0" w:lastRowLastColumn="0"/>
            </w:pPr>
            <w:r>
              <w:t>Sean Devane Memorial, British Society of Paediatric Gastroenterology, Hepatology and Nutrition, 2015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54A13" w:rsidP="001D1E18">
            <w:pPr>
              <w:jc w:val="left"/>
              <w:rPr>
                <w:rFonts w:ascii="Arial" w:hAnsi="Arial" w:cs="Arial"/>
                <w:szCs w:val="18"/>
              </w:rPr>
            </w:pPr>
            <w:hyperlink r:id="rId43">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D5EFB" w:rsidRDefault="0036348D">
            <w:pPr>
              <w:cnfStyle w:val="000000010000" w:firstRow="0" w:lastRow="0" w:firstColumn="0" w:lastColumn="0" w:oddVBand="0" w:evenVBand="0" w:oddHBand="0" w:evenHBand="1" w:firstRowFirstColumn="0" w:firstRowLastColumn="0" w:lastRowFirstColumn="0" w:lastRowLastColumn="0"/>
            </w:pPr>
            <w:r>
              <w:t>Holm Hans Uhlig</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D5EFB" w:rsidRDefault="0036348D">
            <w:pPr>
              <w:cnfStyle w:val="000000100000" w:firstRow="0" w:lastRow="0" w:firstColumn="0" w:lastColumn="0" w:oddVBand="0" w:evenVBand="0" w:oddHBand="1" w:evenHBand="0" w:firstRowFirstColumn="0" w:firstRowLastColumn="0" w:lastRowFirstColumn="0" w:lastRowLastColumn="0"/>
            </w:pPr>
            <w:r>
              <w:t>Peter William Kelleher; Ricardo Jorge Paixão José</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D5EFB" w:rsidRDefault="0036348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5D5EFB" w:rsidRDefault="0036348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D5EFB" w:rsidRDefault="0036348D">
            <w:pPr>
              <w:cnfStyle w:val="000000010000" w:firstRow="0" w:lastRow="0" w:firstColumn="0" w:lastColumn="0" w:oddVBand="0" w:evenVBand="0" w:oddHBand="0" w:evenHBand="1" w:firstRowFirstColumn="0" w:firstRowLastColumn="0" w:lastRowFirstColumn="0" w:lastRowLastColumn="0"/>
            </w:pPr>
            <w:r>
              <w:t>Holm Hans Uhlig</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A13" w:rsidRDefault="00954A13" w:rsidP="0087104C">
      <w:pPr>
        <w:spacing w:after="0" w:line="240" w:lineRule="auto"/>
      </w:pPr>
      <w:r>
        <w:separator/>
      </w:r>
    </w:p>
  </w:endnote>
  <w:endnote w:type="continuationSeparator" w:id="0">
    <w:p w:rsidR="00954A13" w:rsidRDefault="00954A1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E306CA">
          <w:rPr>
            <w:noProof/>
          </w:rPr>
          <w:t>4</w:t>
        </w:r>
        <w:r>
          <w:rPr>
            <w:noProof/>
          </w:rPr>
          <w:fldChar w:fldCharType="end"/>
        </w:r>
      </w:p>
    </w:sdtContent>
  </w:sdt>
  <w:p w:rsidR="005D5EFB" w:rsidRDefault="0036348D">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A13" w:rsidRDefault="00954A13" w:rsidP="0087104C">
      <w:pPr>
        <w:spacing w:after="0" w:line="240" w:lineRule="auto"/>
      </w:pPr>
      <w:r>
        <w:separator/>
      </w:r>
    </w:p>
  </w:footnote>
  <w:footnote w:type="continuationSeparator" w:id="0">
    <w:p w:rsidR="00954A13" w:rsidRDefault="00954A1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6348D"/>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25A6"/>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5EFB"/>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54A1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06CA"/>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560731" TargetMode="External"/><Relationship Id="rId18" Type="http://schemas.openxmlformats.org/officeDocument/2006/relationships/hyperlink" Target="https://pubmed.ncbi.nlm.nih.gov/36773065" TargetMode="External"/><Relationship Id="rId26" Type="http://schemas.openxmlformats.org/officeDocument/2006/relationships/hyperlink" Target="https://pubmed.ncbi.nlm.nih.gov/28731901" TargetMode="External"/><Relationship Id="rId39" Type="http://schemas.openxmlformats.org/officeDocument/2006/relationships/hyperlink" Target="https://pubmed.ncbi.nlm.nih.gov/20337968" TargetMode="External"/><Relationship Id="rId21" Type="http://schemas.openxmlformats.org/officeDocument/2006/relationships/hyperlink" Target="https://pubmed.ncbi.nlm.nih.gov/36415883" TargetMode="External"/><Relationship Id="rId34" Type="http://schemas.openxmlformats.org/officeDocument/2006/relationships/hyperlink" Target="https://pubmed.ncbi.nlm.nih.gov/25069296" TargetMode="External"/><Relationship Id="rId42" Type="http://schemas.openxmlformats.org/officeDocument/2006/relationships/hyperlink" Target="https://pubmed.ncbi.nlm.nih.gov/1824326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7789059" TargetMode="External"/><Relationship Id="rId29" Type="http://schemas.openxmlformats.org/officeDocument/2006/relationships/hyperlink" Target="https://pubmed.ncbi.nlm.nih.gov/27080372"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pubmed.ncbi.nlm.nih.gov/31417545" TargetMode="External"/><Relationship Id="rId32" Type="http://schemas.openxmlformats.org/officeDocument/2006/relationships/hyperlink" Target="https://pubmed.ncbi.nlm.nih.gov/25475887" TargetMode="External"/><Relationship Id="rId37" Type="http://schemas.openxmlformats.org/officeDocument/2006/relationships/hyperlink" Target="https://pubmed.ncbi.nlm.nih.gov/21342333" TargetMode="External"/><Relationship Id="rId40" Type="http://schemas.openxmlformats.org/officeDocument/2006/relationships/hyperlink" Target="https://pubmed.ncbi.nlm.nih.gov/18829657"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ubmed.ncbi.nlm.nih.gov/37541682" TargetMode="External"/><Relationship Id="rId23" Type="http://schemas.openxmlformats.org/officeDocument/2006/relationships/hyperlink" Target="https://pubmed.ncbi.nlm.nih.gov/29945481" TargetMode="External"/><Relationship Id="rId28" Type="http://schemas.openxmlformats.org/officeDocument/2006/relationships/hyperlink" Target="https://pubmed.ncbi.nlm.nih.gov/28787002" TargetMode="External"/><Relationship Id="rId36" Type="http://schemas.openxmlformats.org/officeDocument/2006/relationships/hyperlink" Target="https://pubmed.ncbi.nlm.nih.gov/21102362" TargetMode="External"/><Relationship Id="rId10" Type="http://schemas.openxmlformats.org/officeDocument/2006/relationships/endnotes" Target="endnotes.xml"/><Relationship Id="rId19" Type="http://schemas.openxmlformats.org/officeDocument/2006/relationships/hyperlink" Target="https://pubmed.ncbi.nlm.nih.gov/35907265" TargetMode="External"/><Relationship Id="rId31" Type="http://schemas.openxmlformats.org/officeDocument/2006/relationships/hyperlink" Target="https://pubmed.ncbi.nlm.nih.gov/25902619"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7995912" TargetMode="External"/><Relationship Id="rId22" Type="http://schemas.openxmlformats.org/officeDocument/2006/relationships/hyperlink" Target="https://pubmed.ncbi.nlm.nih.gov/34373208" TargetMode="External"/><Relationship Id="rId27" Type="http://schemas.openxmlformats.org/officeDocument/2006/relationships/hyperlink" Target="https://pubmed.ncbi.nlm.nih.gov/28931391" TargetMode="External"/><Relationship Id="rId30" Type="http://schemas.openxmlformats.org/officeDocument/2006/relationships/hyperlink" Target="https://pubmed.ncbi.nlm.nih.gov/25980919" TargetMode="External"/><Relationship Id="rId35" Type="http://schemas.openxmlformats.org/officeDocument/2006/relationships/hyperlink" Target="https://pubmed.ncbi.nlm.nih.gov/23901082" TargetMode="External"/><Relationship Id="rId43" Type="http://schemas.openxmlformats.org/officeDocument/2006/relationships/hyperlink" Target="../../../In-depth%20Profiles/16-04%20In-Depth%20Profiles/Mind%20Map/PiHPID_2903_Kelsey%20David%20Joel%20Jones.jp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ubmed.ncbi.nlm.nih.gov/39477027" TargetMode="External"/><Relationship Id="rId17" Type="http://schemas.openxmlformats.org/officeDocument/2006/relationships/hyperlink" Target="https://pubmed.ncbi.nlm.nih.gov/35761107" TargetMode="External"/><Relationship Id="rId25" Type="http://schemas.openxmlformats.org/officeDocument/2006/relationships/hyperlink" Target="https://pubmed.ncbi.nlm.nih.gov/28470840" TargetMode="External"/><Relationship Id="rId33" Type="http://schemas.openxmlformats.org/officeDocument/2006/relationships/hyperlink" Target="https://pubmed.ncbi.nlm.nih.gov/24941180" TargetMode="External"/><Relationship Id="rId38" Type="http://schemas.openxmlformats.org/officeDocument/2006/relationships/hyperlink" Target="https://pubmed.ncbi.nlm.nih.gov/19958317" TargetMode="External"/><Relationship Id="rId46" Type="http://schemas.openxmlformats.org/officeDocument/2006/relationships/theme" Target="theme/theme1.xml"/><Relationship Id="rId20" Type="http://schemas.openxmlformats.org/officeDocument/2006/relationships/hyperlink" Target="https://pubmed.ncbi.nlm.nih.gov/36039036" TargetMode="External"/><Relationship Id="rId41" Type="http://schemas.openxmlformats.org/officeDocument/2006/relationships/hyperlink" Target="https://pubmed.ncbi.nlm.nih.gov/183400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29FF54E9-C66A-4741-9671-C63C70EF08C4}"/>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B32C85-5D6A-4237-A8C9-FC14180A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2777</Words>
  <Characters>15833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